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03A" w:rsidRPr="00BD76C1" w:rsidRDefault="00FA303A" w:rsidP="00640B85">
      <w:pPr>
        <w:pStyle w:val="Balk2"/>
        <w:tabs>
          <w:tab w:val="left" w:pos="426"/>
        </w:tabs>
        <w:jc w:val="center"/>
        <w:rPr>
          <w:rFonts w:ascii="Times New Roman" w:hAnsi="Times New Roman" w:cs="Times New Roman"/>
          <w:b/>
          <w:color w:val="auto"/>
          <w:sz w:val="24"/>
          <w:szCs w:val="24"/>
        </w:rPr>
      </w:pPr>
      <w:r w:rsidRPr="00BD76C1">
        <w:rPr>
          <w:rFonts w:ascii="Times New Roman" w:hAnsi="Times New Roman" w:cs="Times New Roman"/>
          <w:b/>
          <w:color w:val="auto"/>
          <w:sz w:val="24"/>
          <w:szCs w:val="24"/>
        </w:rPr>
        <w:t>SAĞLIK BİLGİ YÖNETİM SİSTEMLERİ ALIM KILAVUZU</w:t>
      </w:r>
    </w:p>
    <w:p w:rsidR="0037531A" w:rsidRPr="00BD76C1" w:rsidRDefault="0037531A" w:rsidP="00640B85">
      <w:pPr>
        <w:pStyle w:val="Balk2"/>
        <w:tabs>
          <w:tab w:val="left" w:pos="426"/>
        </w:tabs>
        <w:jc w:val="center"/>
        <w:rPr>
          <w:rFonts w:ascii="Times New Roman" w:hAnsi="Times New Roman" w:cs="Times New Roman"/>
          <w:b/>
          <w:color w:val="auto"/>
          <w:sz w:val="24"/>
          <w:szCs w:val="24"/>
        </w:rPr>
      </w:pPr>
      <w:r w:rsidRPr="00BD76C1">
        <w:rPr>
          <w:rFonts w:ascii="Times New Roman" w:hAnsi="Times New Roman" w:cs="Times New Roman"/>
          <w:b/>
          <w:color w:val="auto"/>
          <w:sz w:val="24"/>
          <w:szCs w:val="24"/>
        </w:rPr>
        <w:t>İHTİYAÇ YÖNETİM BİLGİ SİSTEMİ</w:t>
      </w:r>
    </w:p>
    <w:p w:rsidR="00640B85" w:rsidRPr="00BD76C1" w:rsidRDefault="00640B85" w:rsidP="00640B85"/>
    <w:p w:rsidR="0037531A" w:rsidRPr="00BD76C1" w:rsidRDefault="0037531A" w:rsidP="0037531A">
      <w:pPr>
        <w:jc w:val="both"/>
        <w:rPr>
          <w:rFonts w:ascii="Times New Roman" w:hAnsi="Times New Roman" w:cs="Times New Roman"/>
          <w:sz w:val="24"/>
          <w:szCs w:val="24"/>
        </w:rPr>
      </w:pPr>
      <w:r w:rsidRPr="00BD76C1">
        <w:rPr>
          <w:rFonts w:ascii="Times New Roman" w:hAnsi="Times New Roman" w:cs="Times New Roman"/>
          <w:sz w:val="24"/>
          <w:szCs w:val="24"/>
        </w:rPr>
        <w:t>Bu sistem</w:t>
      </w:r>
      <w:r w:rsidR="00F85D05" w:rsidRPr="00BD76C1">
        <w:rPr>
          <w:rFonts w:ascii="Times New Roman" w:hAnsi="Times New Roman" w:cs="Times New Roman"/>
          <w:sz w:val="24"/>
          <w:szCs w:val="24"/>
        </w:rPr>
        <w:t xml:space="preserve"> ile</w:t>
      </w:r>
      <w:r w:rsidRPr="00BD76C1">
        <w:rPr>
          <w:rFonts w:ascii="Times New Roman" w:hAnsi="Times New Roman" w:cs="Times New Roman"/>
          <w:sz w:val="24"/>
          <w:szCs w:val="24"/>
        </w:rPr>
        <w:t xml:space="preserve"> sağlık tesisindeki ilaç ve tıbbi sarf malzemelerin </w:t>
      </w:r>
      <w:r w:rsidR="00F85D05" w:rsidRPr="00BD76C1">
        <w:rPr>
          <w:rFonts w:ascii="Times New Roman" w:hAnsi="Times New Roman" w:cs="Times New Roman"/>
          <w:sz w:val="24"/>
          <w:szCs w:val="24"/>
        </w:rPr>
        <w:t>satın alma</w:t>
      </w:r>
      <w:r w:rsidRPr="00BD76C1">
        <w:rPr>
          <w:rFonts w:ascii="Times New Roman" w:hAnsi="Times New Roman" w:cs="Times New Roman"/>
          <w:sz w:val="24"/>
          <w:szCs w:val="24"/>
        </w:rPr>
        <w:t xml:space="preserve"> talepleri belirlenirken; sistem üzerindeki verilerden geçmiş yılların ortalama aylık tüketim bilgilerini, stok mevcudunu, stok fazlasını ve daha önce yapılan ihaleden gelecek miktarları görerek, tekil bir terminoloji ile sınıflandırılmış listeler ile ihtiyaç tespitlerinin doğru bir şekilde belirlenmesi amaçlanmaktadır.</w:t>
      </w:r>
    </w:p>
    <w:p w:rsidR="0037531A" w:rsidRPr="00BD76C1" w:rsidRDefault="0037531A" w:rsidP="0037531A">
      <w:pPr>
        <w:pStyle w:val="ListeParagraf"/>
        <w:numPr>
          <w:ilvl w:val="1"/>
          <w:numId w:val="1"/>
        </w:numPr>
        <w:jc w:val="both"/>
        <w:rPr>
          <w:rFonts w:ascii="Times New Roman" w:hAnsi="Times New Roman" w:cs="Times New Roman"/>
          <w:sz w:val="24"/>
          <w:szCs w:val="24"/>
        </w:rPr>
      </w:pPr>
      <w:r w:rsidRPr="00BD76C1">
        <w:rPr>
          <w:rFonts w:ascii="Times New Roman" w:hAnsi="Times New Roman" w:cs="Times New Roman"/>
          <w:sz w:val="24"/>
          <w:szCs w:val="24"/>
        </w:rPr>
        <w:t>Talepler, ilgili üst birimlere sistem aracılığıyla gerçek zamanlı olarak iletilebilmelidir.</w:t>
      </w:r>
    </w:p>
    <w:p w:rsidR="0037531A" w:rsidRPr="00BD76C1" w:rsidRDefault="0037531A" w:rsidP="0037531A">
      <w:pPr>
        <w:pStyle w:val="ListeParagraf"/>
        <w:numPr>
          <w:ilvl w:val="1"/>
          <w:numId w:val="1"/>
        </w:numPr>
        <w:jc w:val="both"/>
        <w:rPr>
          <w:rFonts w:ascii="Times New Roman" w:hAnsi="Times New Roman" w:cs="Times New Roman"/>
          <w:sz w:val="24"/>
          <w:szCs w:val="24"/>
        </w:rPr>
      </w:pPr>
      <w:r w:rsidRPr="00BD76C1">
        <w:rPr>
          <w:rFonts w:ascii="Times New Roman" w:hAnsi="Times New Roman" w:cs="Times New Roman"/>
          <w:sz w:val="24"/>
          <w:szCs w:val="24"/>
        </w:rPr>
        <w:t>Bildirilen talepler; depodan karşılanabilecekler, sağlık tesislerinden karşılananlar ve satın alma talepleri gibi ayrı ayrı gruplanabilmelidir.</w:t>
      </w:r>
    </w:p>
    <w:p w:rsidR="0037531A" w:rsidRPr="00BD76C1" w:rsidRDefault="0037531A" w:rsidP="0037531A">
      <w:pPr>
        <w:pStyle w:val="ListeParagraf"/>
        <w:numPr>
          <w:ilvl w:val="1"/>
          <w:numId w:val="1"/>
        </w:numPr>
        <w:jc w:val="both"/>
        <w:rPr>
          <w:rFonts w:ascii="Times New Roman" w:hAnsi="Times New Roman" w:cs="Times New Roman"/>
          <w:sz w:val="24"/>
          <w:szCs w:val="24"/>
        </w:rPr>
      </w:pPr>
      <w:r w:rsidRPr="00BD76C1">
        <w:rPr>
          <w:rFonts w:ascii="Times New Roman" w:hAnsi="Times New Roman" w:cs="Times New Roman"/>
          <w:sz w:val="24"/>
          <w:szCs w:val="24"/>
        </w:rPr>
        <w:t>Sağlık tesisinin stok durumu sistem üzerinden görüntülenebilmelidir. MKYS web servisleri kullanılarak sağlık tesisinin tüm depolarının stok durumları, geçmiş yıllara ait alım fiyat ortalamaları, istenilen zaman aralığında tüketim miktarları vb. bilgiler ilgili birime gönderilebilmelidir.</w:t>
      </w:r>
    </w:p>
    <w:p w:rsidR="0037531A" w:rsidRPr="00BD76C1" w:rsidRDefault="0037531A" w:rsidP="0037531A">
      <w:pPr>
        <w:pStyle w:val="ListeParagraf"/>
        <w:numPr>
          <w:ilvl w:val="1"/>
          <w:numId w:val="1"/>
        </w:numPr>
        <w:jc w:val="both"/>
        <w:rPr>
          <w:rFonts w:ascii="Times New Roman" w:hAnsi="Times New Roman" w:cs="Times New Roman"/>
          <w:sz w:val="24"/>
          <w:szCs w:val="24"/>
        </w:rPr>
      </w:pPr>
      <w:r w:rsidRPr="00BD76C1">
        <w:rPr>
          <w:rFonts w:ascii="Times New Roman" w:hAnsi="Times New Roman" w:cs="Times New Roman"/>
          <w:sz w:val="24"/>
          <w:szCs w:val="24"/>
        </w:rPr>
        <w:t>Sorgulama gerçekleştirilen tüm ekranlarda ilgili bilgiler XLS (X), DOC (X), PDF, XML, RTF, HTML veya görüntü (image) olarak alınabilmelidir.</w:t>
      </w:r>
    </w:p>
    <w:p w:rsidR="0037531A" w:rsidRPr="00BD76C1" w:rsidRDefault="0037531A" w:rsidP="0037531A">
      <w:pPr>
        <w:pStyle w:val="ListeParagraf"/>
        <w:numPr>
          <w:ilvl w:val="1"/>
          <w:numId w:val="1"/>
        </w:numPr>
        <w:jc w:val="both"/>
        <w:rPr>
          <w:rFonts w:ascii="Times New Roman" w:hAnsi="Times New Roman" w:cs="Times New Roman"/>
          <w:sz w:val="24"/>
          <w:szCs w:val="24"/>
        </w:rPr>
      </w:pPr>
      <w:r w:rsidRPr="00BD76C1">
        <w:rPr>
          <w:rFonts w:ascii="Times New Roman" w:hAnsi="Times New Roman" w:cs="Times New Roman"/>
          <w:sz w:val="24"/>
          <w:szCs w:val="24"/>
        </w:rPr>
        <w:t>İhtiyaçlara istinaden, İdare tarafından belirlenen talep formuna uygun olarak hazırlanan talepler ihtiyaç tespit komisyonu tarafından sistem üzerinde değerlendirilebilmeli, ihale veya doğrudan temin ile alımına karar verildikten sonra ilgili birim veya servislere iletilebilmelidir.</w:t>
      </w:r>
    </w:p>
    <w:p w:rsidR="0037531A" w:rsidRPr="00BD76C1" w:rsidRDefault="0037531A" w:rsidP="0037531A">
      <w:pPr>
        <w:pStyle w:val="ListeParagraf"/>
        <w:numPr>
          <w:ilvl w:val="1"/>
          <w:numId w:val="1"/>
        </w:numPr>
        <w:jc w:val="both"/>
        <w:rPr>
          <w:rFonts w:ascii="Times New Roman" w:hAnsi="Times New Roman" w:cs="Times New Roman"/>
          <w:sz w:val="24"/>
          <w:szCs w:val="24"/>
        </w:rPr>
      </w:pPr>
      <w:r w:rsidRPr="00BD76C1">
        <w:rPr>
          <w:rFonts w:ascii="Times New Roman" w:hAnsi="Times New Roman" w:cs="Times New Roman"/>
          <w:sz w:val="24"/>
          <w:szCs w:val="24"/>
        </w:rPr>
        <w:t>Talep eden veya birim kullanıcıları tarafından talep değerlendirme sürecinde; taleplerin değerlendirilmeye başlanma tarihi, satın almaya yönlendirilme tarihi, satın alma sürecindeki adımlar vb. bilgiler görüntülenebilmelidir.</w:t>
      </w:r>
    </w:p>
    <w:p w:rsidR="0037531A" w:rsidRPr="00BD76C1" w:rsidRDefault="0037531A" w:rsidP="0037531A">
      <w:pPr>
        <w:pStyle w:val="ListeParagraf"/>
        <w:numPr>
          <w:ilvl w:val="1"/>
          <w:numId w:val="1"/>
        </w:numPr>
        <w:jc w:val="both"/>
        <w:rPr>
          <w:rFonts w:ascii="Times New Roman" w:hAnsi="Times New Roman" w:cs="Times New Roman"/>
          <w:sz w:val="24"/>
          <w:szCs w:val="24"/>
        </w:rPr>
      </w:pPr>
      <w:r w:rsidRPr="00BD76C1">
        <w:rPr>
          <w:rFonts w:ascii="Times New Roman" w:hAnsi="Times New Roman" w:cs="Times New Roman"/>
          <w:sz w:val="24"/>
          <w:szCs w:val="24"/>
        </w:rPr>
        <w:t>Talep edilen malzemelerin değerlendirme yapılan birim tarafından istenilen malzemenin geçmiş alım fiyatı, geçmiş alım miktarı, fiili stok seviyesi, stok tüketim miktarı, malzeme için alıma çıkılmış ancak henüz stok seviyelerine dahil olmamış malzeme miktarı görüntülenebilmelidir.</w:t>
      </w:r>
    </w:p>
    <w:p w:rsidR="0037531A" w:rsidRPr="00BD76C1" w:rsidRDefault="0037531A" w:rsidP="0037531A">
      <w:pPr>
        <w:pStyle w:val="ListeParagraf"/>
        <w:numPr>
          <w:ilvl w:val="1"/>
          <w:numId w:val="1"/>
        </w:numPr>
        <w:jc w:val="both"/>
        <w:rPr>
          <w:rFonts w:ascii="Times New Roman" w:hAnsi="Times New Roman" w:cs="Times New Roman"/>
          <w:sz w:val="24"/>
          <w:szCs w:val="24"/>
        </w:rPr>
      </w:pPr>
      <w:r w:rsidRPr="00BD76C1">
        <w:rPr>
          <w:rFonts w:ascii="Times New Roman" w:hAnsi="Times New Roman" w:cs="Times New Roman"/>
          <w:sz w:val="24"/>
          <w:szCs w:val="24"/>
        </w:rPr>
        <w:t>Taleplerin toplanıp birleştirilmesi ve satın alma gerçekleştikten sonra dağıtılması vb. işlemler için seçim imkanı olmalıdır.</w:t>
      </w:r>
    </w:p>
    <w:p w:rsidR="0037531A" w:rsidRPr="00BD76C1" w:rsidRDefault="0037531A" w:rsidP="0037531A">
      <w:pPr>
        <w:pStyle w:val="ListeParagraf"/>
        <w:numPr>
          <w:ilvl w:val="1"/>
          <w:numId w:val="1"/>
        </w:numPr>
        <w:jc w:val="both"/>
        <w:rPr>
          <w:rFonts w:ascii="Times New Roman" w:hAnsi="Times New Roman" w:cs="Times New Roman"/>
          <w:sz w:val="24"/>
          <w:szCs w:val="24"/>
        </w:rPr>
      </w:pPr>
      <w:r w:rsidRPr="00BD76C1">
        <w:rPr>
          <w:rFonts w:ascii="Times New Roman" w:hAnsi="Times New Roman" w:cs="Times New Roman"/>
          <w:sz w:val="24"/>
          <w:szCs w:val="24"/>
        </w:rPr>
        <w:t>Kullanıcı üzerinde çalıştığı dokümanı kapatıp açtıktan sonra kaldığı yerden devam edebilmelidir.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Kullanıcı çalıştığı dosyayı şifreleyebilmelidir.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Yapılacak işlemler gerektiğinde yetkili kullanıcının onayına sunulabilmelidir.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İhale ve satın alma dosyalarında; imza atan, harcama yetkilisi, doküman satan, paraf atan, yaklaşık maliyet araştırması görevlisi vb., kurumda unvan ve işleri tanımlı kişilerin sistemde bir kere tanımlama yapılarak ihaleye atanması ve ihale zamanındaki değişikliklerin de ihale dosyası içinde değiştirilmesi vb. işlemler sistem üzerinden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İhale dosyalarında değişmeyen bilgiler (ihalenin yapılacağı adres, malların teslim yeri, muayene kabul şartları gibi) bilgiler ön tanım olarak tanımlanabilmeli, ihale içerisinde kullanıcıya seçme ve değiştirme imkânı verilebilmelidir.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İlgili kanunlar ve yönetmeliklerce belirlenmiş tüm güncel standart formlar gerekli bilgileri doldurulmuş olarak sistem üzerinde oluşturulabilmelidir.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lastRenderedPageBreak/>
        <w:t>İhtiyaç listesi, talep edilebilecek malzemeler, malzeme tanımları, yaklaşık maliyet girişleri, isteklilerin tekliflerinin girişi vb. excel ortamında girişi kolaylaştıracak şekilde excel şablonları oluşturulabilmeli ve veri bütünlüğü bozulmayacak şekilde sisteme aktarım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Yapılan alımlarla ilgili; malzeme, firma, alım tarihi vb. raporlar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Firma bilgileri tanımlanabilmeli ve tanımlanmış firma havuzundan seçim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İhtiyaç listesi oluşturulduğunda İdare tarafından malzemelerin taşınır kodlarıyla eşleştirmesi sağlanarak yaklaşık maliyete göre otomatik bütçe blokesi konulabilmeli veya kullanıcı yönlendirilebilmelidir.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Muayene kabul işlemleri sistem üzerinden yönetilebilmelidir.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İhtiyaç listesi, yapılan talepler ve onaylanmış miktarlar üzerinden otomatik oluşturulabilmelidir. İhtiyaç raporu ve lüzum müzekkeresi XLS (X), DOC (X), PDF, XML, RTF, HTML veya görüntü (image) formatlarında oluşturulabilmelidir.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İhtiyaç listesine girmiş olan malzemelerinin ihtiyaç sıra numarasında değişiklik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Yaklaşık maliyet için görevlendirme, firmalarla yapılan yazışma, yaklaşık maliyet cetveli tutanaklarını çıkarmaya imkân vermelidir. Yaklaşık maliyet yöntemi en ucuz teklif fiyatına ve ortalama fiyata göre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 xml:space="preserve">Yaklaşık maliyet fiyat analizi uygulama yazılımı olmalıdır. </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Herhangi bir firmanın vermiş olduğu teklif fiyatlar istenildiğinde yaklaşık maliyet değerlendirmesine almama seçeneği olmalıdır.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MKYS fiyatları sistem üzerinden sorgulanabilmelidir.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Onay belgesi alındıktan sonra ilgili sisteme onay bilgileri gönderilebilmelidir.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Marka, model, SGK Onay Durumu, Sağlık Bakanlığı Onay Durumunun olup olmadığı vb. bilgiler ilgili kurumun sistemlerinden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Talep ve sipariş değerlendirmede cep depoların miktarları da görüntülenebilmelidir.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Malzemelerin durumu sistem üzerinden sorgulanarak bitmek üzere olan malzemelerle ilgili depo görevlisine uyarı bilgisi verilebilmelidir.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Ödeme Emri Belgesi ve Muhasebe İşlem Fişi sistem üzerinden TDMS’ye yüklenebilmeli ve çıktısı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Sipariş verilirken sistem daha önce verilen aynı sipariş için uyarı verebilmeli veya yeni sipariş girişini engelleyebilmelidir.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Talep değerlendirme aşamasında Türkiye geneli diğer hastanelerdeki stok veya ihtiyaç fazlası sorgulanabilmelidir.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Tıbbi Cihaz Bakım ve Onarım Taleplerinde cihazın bilgileri künye numarası girilerek MKYS’den anlık çekilebilmeli veya arama yapılarak künye numarası  bulunabilmelidir.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Talep, alım süreçleri, sipariş, teslimat ve muhasebe işlemleri ile ilgili Dinamik Karar Destek Ekranlarını sağlayabilmelidir.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Alımı yapılan tıbbi cihaz ve tıbbi olmayan demirbaşların bilgileri sistem üzerinden MKYS'ye gönderilebilmelidir.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Teknik şartnameler sisteme yüklenebilmelidir. Yüklenen şartname sistemden görülebilmeli ve şartname güncellenebilmelidir.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 xml:space="preserve">Kullanıcı tarafından yapılan değişiklikler ayrıca görüntülenebilmelidir. </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 xml:space="preserve">İdari şartname ve sözleşme tasarısında parasal limitler ve ihalenin türüne göre kullanıcıya gerekli uyarı bilgisi verilebilmeli veya işlem yapılması engellenebilmelidir </w:t>
      </w:r>
      <w:r w:rsidRPr="00BD76C1">
        <w:rPr>
          <w:rFonts w:ascii="Times New Roman" w:hAnsi="Times New Roman" w:cs="Times New Roman"/>
          <w:sz w:val="24"/>
          <w:szCs w:val="24"/>
        </w:rPr>
        <w:lastRenderedPageBreak/>
        <w:t>(Örneğin; parasal limitler veya ihale türü dolayısıyla seçilmesi mümkün olmayan bir belgenin seçilmesi sistem tarafından engellenmelidir.).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İhale onay belgesi sistem üzerinden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Birim fiyat teklif cetveli, idari şartname, sözleşme tasarısı, ihale dokümanları, ihale komisyon görevlendirme yazısı vb. raporlar oluşturulabilmelidir.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İlan yazışmaları sistem üzerinde oluşturulabilmeli ve çıktısı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İhale, düzeltme ve iptal ilanları, sistem üzerinde oluşturulabilmeli ve çıktıları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Valilik makamı, kaymakamlık makamı,  emniyet müdürlüğü makamı ve diğer birimlerle yapılacak emniyet tedbiri yazışmaları, sistem üzerinde oluşturulabilmeli ve çıktıları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İhale komisyon asıl ve yedek üyeleri sisteme girilmeli ve görevlendirme yazısı, sistem üzerinde oluşturulabilmeli ve çıktıları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Doküman satış işlemleri sistem üzerinden yapılabilmelidir. Doküman satın alanların listesi ve doküman satış tutanağı sistem üzerinde oluşturulabilmeli ve çıktıları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Firma yasaklılık sorgulaması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İhale teklif zarfı uygunluk kontrolüne ait bilgilerin girişi sistem üzerinde yapılabilmelidir. Gerekli durumda uygun sayılmama gerekçe tutanağı oluşturulabilmelidir.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Belge kontrol işlemlerine ait bilgilerin girişi sistem üzerinde yapılabilmeli ve belge kontrol tutanağı sistem üzerinde oluşturulabilmelidir.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Teklif birim fiyatına göre isteklilerin teklif ettiği fiyatlar kayıt edilebilmelidir.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Teklifler, otomatik olarak değerlendirilebilmelidir. Teklif edilen fiyatlar formu, icmalli form, teklif edilen fiyatlar cetveli ve emniyet yazışması sistem üzerinde oluşturulabilmeli ve çıktıları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Bazı tutanakların isteklilere verilmesine dair tutanak sistem üzerinde oluşturulabilmeli ve çıktıları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Güncel iş deneyim tutarları sistem üzerinde hesaplanıp tutanağı yazdırılabilmelidir.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Değerlendirmeye alınmayacak iş kalemlerinin girişi gerekçeleri ile birlikte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Değerlendirmeye esas teklif bedeli cetveli, standart ve icmalli form sistem üzerinde oluşturulabilmeli ve çıktıları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 xml:space="preserve">Gerekçeli komisyon kararı otomatik olarak oluşturulabilmelidir. İstenildiğinde karar üzerinde güncelleme yapılabilmelidir. Fiyatların eşit çıkması durumunda ve yaklaşık maliyetin üzerindeki teklifler sistem tarafından kullanıcılara uyarı olarak bildirilebilmelidir.  </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Fiyatların eşit çıkması durumunda en avantajlı iki teklif sahibi arasında değişiklik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Sistem ile ilgili işlemlere ait her türlü sözleşme, rapor, form, doküman, davet yazısı, tutanak, yazı, liste, müzekkere vb. belge oluşturulabilmeli ve çıktıları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İhale sonuç formu gönderilebilmelidir.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Çerçeve ihalelerde periyodik kontrol işlemleri otomatik olarak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İtiraz sonucuna göre yeniden karar tutanaklarının düzenlenmesi, çerçeve liste veya ihale kararlarında gerekli değişiklikler otomatik olarak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Çerçeve listelerde 3 isteklinin altına düşen kalemlerin iptali otomatik olarak gerçekleştirilebilmelidir.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lastRenderedPageBreak/>
        <w:t>Periyodik kontrol işlemleri yapılabilmeli, önceki periyodik kontrol işlemleri kullanıcı tarafından görüntülenebilmelidir.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Münferit alımlarda toplu münferit alım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Münferit alımlar için satınalma öncesi İdare tarafından satın alınacak malzeme listesi oluşturulabilmeli ve sağlık tesisleri bu malzeme listesine göre çerçeve ihaledeki talep etmiş oldukları malzemeleri talep edebilmelidir.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Münferit alımlarda kullanıcılara alıma söz konusu ihaleye göre teklif vermeye davet edilebilecek firma listesi otomatik olarak çıkartılabilmeli, çerçeve listeye girmeyen firmaların teklife davet edilecek firmalar listesinde olması engellenebilmelidir.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Münferit teklif değerlendirme işlemlerinde otomatik değerlendirme yapılmalı, yaklaşık maliyet üzerindeki fiyatlar, UBB’si çerçeveden farklı olan teklifler, fiyatı çerçeveden yüksek olanlar, aritmetik hatalı teklifler otomatik olarak tespit edilebilmelidir.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Firmaların vermiş olduğu tekliflerin tutanağı, firma teklif fiyat cetveli, teklif edilen fiyat icmali ve cetveli oluşturulabilmeli ve çıktıları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Tüm teklifler, excel dosyasından sisteme aktarılabilmelidir.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Belge kontrol işlemlerinde uygun olmayan belgeler listesi, münferit teklif bildirim cetveli, değerlendirilmeyecek kalemler, değerlendirmeye esas teklif bedeli cetveli ve icmali sistem üzerinden oluşturulabilmeli ve çıktıları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 xml:space="preserve">Avantajlı firmalar, kalemler ve kısımlara göre otomatik olarak tespit edilebilmelidir. Birinci ve ikinci en avantajlı teklif sahibi firmalarda en avantajlı teklif sahipliği yer değişikliği yapabilmelidir. </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 xml:space="preserve">Gerekçeli komisyon kararı otomatik olarak oluşturulabilmeli ve çıktısı alınabilmelidir. Firmaların hangi kalemlerde değerlendirme dışı kaldığı bilgisi gerekçeleri ile birlikte oluşturulabilmeli ve çıktısı alınabilmelidir. </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Kesinleşen ihale kararı, alınan ve alınamayan kalemler listesi ve etiket yazdırma işlemleri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Komisyon kararına itirazlar, itiraz süreleri vb. tüm işlemler takip edilebilmelidir.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Münferit sözleşme düzenlenebilmeli ve düzeltici işlem kararları sistem üzerinden oluşturulabilmeli ve çıktısı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Teminat takip işlemleri ve yazışmaları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 xml:space="preserve">Sistem üzerinden iş artış ve eksiliş işlemleri yapılabilmeli ve gerekli yazışmaların çıktısı alınabilmelidir. </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 xml:space="preserve">Muayene kabul işlemlerine ilişkin görevlendirilecek muayene kabul komisyon başkanı ve üyeleri sistem üzerinden seçilebilmelidir. </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Muayene işlemlerine yönelik malzemelerin kabul işlemleri yapılabilmeli ve muayene raporu sistem üzerinden alınabilmelidir.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İhalesi tamamlanan dosyalara ait sistem üzerinden sonuç gönderme işlemi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Tamamlanan ihale ve doğrudan temin dosya işlemleri sistem üzerinde "tamamlandı" olarak işaretlenebilmelidir.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21.f ve 22.d ile yapılan alımlara ilişkin %10 kontrolleri otomatik olarak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İhtiyaç listesinde alımın branşları seçilebilmelidir.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İhtiyaç listesine girmiş olan malzemelerin ihtiyaç sıra numarasında değişiklik yapılabilmelidir. Gerekirse iki kalemin sırasında otomatik olarak yer değiştirilebilmelidir.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İdari şartname ve sözleşme tasarısı hazırlama aşamasında sihirbaz kullanılarak kullanıcı yönlendirilebilmelidir.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lastRenderedPageBreak/>
        <w:t>Kesilen faturalarla ilgili takip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Kesinleşen ihale kararı, satın alınan ve alınamayan kalemler listesi ve etiket yazdırma işlemleri sistem üzerinde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Komisyon kararına itirazlar, itiraz süreleri gibi işlemler sistem üzerinden takip edilebilmelidir.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 xml:space="preserve">Tüm alım yöntemlerine ait veriler raporlanabilmelidir. </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Kullanıcı tarafından ihale bakiyesi bulunan malzeme için sipariş talebi girilebilmelidir.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Girilen sipariş, Stok Yönetim Birimine iletilebilmelidir.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Sipariş değerlendirilirken; aylık tüketim, yıllık tüketim, depo mevcudu ve birim fiyatı vb. bilgiler görüntülenebilmelidir. Bu bilgiler doğrultusunda değerlendirme yapılarak onay veya ret işlemi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Tüm doğrudan alımlar görüntülenerek onaylama, iptal etme işlemi yapılabilmelidir. Satınalma süreçlerini içeren bir satınalma uygulama yazılımı oluşturulabilmelidir.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 xml:space="preserve">Doğrudan alımların iki veya tek aşamadan oluşturulmasına imkân verilebilmelidir. Kullanıcının seçimine bağlı olarak, yaklaşık maliyet ve piyasa fiyat araştırmasının düzenlendiği ikili aşama veya sadece piyasa fiyat araştırmasının düzenlendiği tek aşamalı satın alma işlemi gerçekleştirilebilmelidir. </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Firmalara yönelik belli bir kategorizasyon yapılabilmeli, kategori seçilerek yapılan seçim doğrultusunda teklif vermeye davet edilecek tüm firmalar için ilgili yazı otomatik olarak oluşturulabilmeli, firma e-posta bilgileri sisteme girildikten sonra otomatik olarak firmaların e-posta hesaplarına gönderilebilmelidir.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Talep edilecek malzemeler belli bir set altında toplanabilmeli ve çevrimiçi (online) görüntülenebilmelidir.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Doğrudan temin alımı için tamamlanan dosyalar için sistem üzerinden sonuç gönderme işlemi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İlgili Birimlerce talep edilecek güncelleme, raporlama, analiz, karşılaştırma, grafik ve istatistiksel dokümanların verileri iletilebilmelidir.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Kontrol teşkilatı komisyonu, sistem üzerinden asıl ve yedek üyeler seçilerek oluşturulabilmelidir. Kontrol teşkilatı görevlendirme yazısı sistem üzerinden otomatik olarak oluşturulabilmelidir.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Muayene komisyonu görevlendirme yazısı sistem üzerinden otomatik olarak oluşturulabilmeli ve komisyon üyelerine e-posta ile bilgilendirme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Sisteme dosya yüklenebilmelidir.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Satınalmaya bağlı yapılacak muayene işlemi için ihale kayıt numarası, işin adı, firma adı ve alım türü arama kriterlerine göre satınalmaya bağlı muayene kabul bilgilerine erişim sağlanabilmelidir.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Yapılan muayene işlemlerinin ödeme durumlarını gösteren raporlar görüntülenebilmelidir.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Yapılan hizmete ait hakediş raporu oluşturulabilmeli ve ödeme emri hakediş raporu ile entegre olmalıdır.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Yapılan muayeneler için gerekli ihtar yazıları hazırlanabilmelidir. Firma e-posta bilgileri sisteme girildikten sonra ilgili yazı otomatik olarak firmaların e-posta hesaplarına gönderilebilmelidir.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Muayene kabulü yapılmış ve faturası kesilmiş sözleşme kalemlerinin hakedişi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Hakediş ile ilgili kesintiler (gelir vergisi, damga vergisi, KDV tevkifatı vb.) otomatik olarak hesaplanabilmelidir.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lastRenderedPageBreak/>
        <w:t>Hakedişi yapılan faturaların tahakkuku sistem üzerinden yapılabilmeli ve kalemlerin ilgili bütçe kodlarından harcamaları güncellenebilmelidir.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Ödeme emri belgesi sistem üzerinden oluşturulabilmeli, çıktısı alınabilmeli ve gerekli aktarımlar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Hareket görmeyen malzemeler takip edilebilmelidir.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Hangi malzeme, hangi tesis tarafından, ne zaman, kimden, hangi yöntemle, ne kadara alındı gibi detaylı tedarik istatistiği çıkartılabilmelidir.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Güncel depo mevcutları, tüketimleri ve stok fazlaları listelenebilmelidir.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MKYS, EKAP vb. web servisler ile entegre çalışabilmelidir.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Tüm birimlerden gelen talepler tek bir ekran üzerinden belirlenen tarih aralığında listelenebilmelidir.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Aynı ekran üzerinden talebin içeriğinde bulunan malzeme ile ilgili; malzeme adı, istek miktarı, bütçe kodu,  depo miktarı görüntülenebilmelidir.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 xml:space="preserve">Satın alma işlemleri başlatılmış olan talepler ile satın alma işlemleri başlatılmamış olan talepler ayırt edilmiş olmalıdır. </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Birimlerden gelen talepler liste halinde XLS (X), DOC (X), PDF, XML, RTF, HTML veya görüntü (image) olarak aktarılabilmelidir.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Talepler doğrultusunda aynı ekran üzerinden kurumdaki tüm depolarda sorgulama işlemi gerçekleştirilebilmelidir.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Talep edilmiş olan malzemenin talep onaylanmadan önce bütçe durumu görüntülenebilmelidir.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Birimlerden gelen taleplerin satın alma süreçlerinin başlaması ve ihtiyaç tespit komisyonu başkanı tarafından onaylanması için gerekli olan ihtiyacın tespitinde kullanılacak bilgiler sisteme girilebilmelidir.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Talep içeriğinde bulunan herhangi bir malzeme seçildiğinde malzemenin bulunduğu toplam bütçe ve kullanılabilir bütçe tutarı görüntülenebilmelidir.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Talep fişinde birden fazla kişi tarafından onaylama, hiyerarşik onaylama seçeneği bulunmalıdır.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Talep fişi reddedilebilmeli, kısmen veya tamamı onaylanabilmelidir.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Onaylanan talep fişleri yetki düzeyinde iptal edilebilmelidir.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Birimlerden gelen taleplerin toplamı görüntülenebilmelidir.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Talepler, talep ve onay durumlarına göre renk kodlaması kullanılarak farklı renklerde görüntülenebilmelidir.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İstemi yapılan malzemelerin hangi birim, hangi personel tarafından istek yapıldığı sorgulanabilmelidir. Ayrıca istek yapılan malzemelerin alımının ne kadar sürede tamamlandığı görülebilmelidir.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İstemi yapılan malzemenin UBB kodu, Taşınır kodu veya Resmi koduna göre hangi aşamada olduğu ve tüm süreçleri tek bir ekrandan görüntülenebilmelidir.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 xml:space="preserve">Birimlerden gelen talepler aynı ekran üzerinden e-posta olarak gönderilebilmelidir. </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Talep edilen malzeme seçilerek aynı ekran üzerinden bu malzemenin MKYS sistemindeki ihtiyaç fazlası durumu ihtiyaç fazlası bildiriminde bulunan kurum bilgisi ile görülebilmelidir.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Talep edilmiş olan malzemenin; bir yıl önceki alım miktarı, mevcut stok miktarı ve belirlenen sürede kullanılan miktarını içeren stok durum bilgi raporu üretilebilmelidir. Diğer entegre kurumlar için de bu sorgu ayrı ayrı veya toplu halde yapılabilmelidir.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 xml:space="preserve">Talep içeriğinde bulunan herhangi bir malzeme seçildiğinde malzemenin; 3 yıl içinde alınan ve kullanılan miktarları, içinde bulunulan mali yıldaki alım ve kullanım </w:t>
      </w:r>
      <w:r w:rsidRPr="00BD76C1">
        <w:rPr>
          <w:rFonts w:ascii="Times New Roman" w:hAnsi="Times New Roman" w:cs="Times New Roman"/>
          <w:sz w:val="24"/>
          <w:szCs w:val="24"/>
        </w:rPr>
        <w:lastRenderedPageBreak/>
        <w:t>miktarları aynı ekran üzerinden grafik olarak kıyaslanabilmeli ve görüntülenebilmelidir. İstenildiğinde bu grafiklerin çıktıları alınabilmeli ve ofis yazılımlarına aktarılabilmelidir.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Malzeme bazında onaylamada talep fişinde birden fazla malzeme kalemi olduğunda onaylanacak veya onaylanmayacak malzemeler seçilebilmelidir. Onaylanmayacak malzeme kalemi için onaylamama gerekçesi yazılabilmelidir.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Harcama yetkilisi tarafından onaylanması gereken alımlarda ihtiyaç tespit komisyonu, talep fişini onaylanması için harcama yetkilisine sevk edebilmelidir. Harcama yetkilisi aynı ekran üzerinden talepleri onaylayabilmelidir.</w:t>
      </w:r>
    </w:p>
    <w:p w:rsidR="0037531A" w:rsidRPr="00BD76C1" w:rsidRDefault="0037531A" w:rsidP="0037531A">
      <w:pPr>
        <w:pStyle w:val="ListeParagraf"/>
        <w:numPr>
          <w:ilvl w:val="1"/>
          <w:numId w:val="1"/>
        </w:numPr>
        <w:tabs>
          <w:tab w:val="left" w:pos="567"/>
        </w:tabs>
        <w:jc w:val="both"/>
        <w:rPr>
          <w:rFonts w:ascii="Times New Roman" w:hAnsi="Times New Roman" w:cs="Times New Roman"/>
          <w:sz w:val="24"/>
          <w:szCs w:val="24"/>
        </w:rPr>
      </w:pPr>
      <w:r w:rsidRPr="00BD76C1">
        <w:rPr>
          <w:rFonts w:ascii="Times New Roman" w:hAnsi="Times New Roman" w:cs="Times New Roman"/>
          <w:sz w:val="24"/>
          <w:szCs w:val="24"/>
        </w:rPr>
        <w:t>Onaylanmış olan talep fişleri için satın alma istek fişi oluşturulabilmeli, çıktısı alınabilmeli ve satın alma istek fişi çevrimiçi (online) olarak satın alma sistemine aktarılabilmelidir. Onaylanmamış olan herhangi bir talep fişinin satın alma sisteminin iş listesine düşmesi engellenebilmelidir.</w:t>
      </w:r>
    </w:p>
    <w:p w:rsidR="006379A3" w:rsidRDefault="006379A3">
      <w:bookmarkStart w:id="0" w:name="_GoBack"/>
      <w:bookmarkEnd w:id="0"/>
    </w:p>
    <w:sectPr w:rsidR="006379A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FC2" w:rsidRDefault="00E81FC2" w:rsidP="006F0DAF">
      <w:pPr>
        <w:spacing w:after="0" w:line="240" w:lineRule="auto"/>
      </w:pPr>
      <w:r>
        <w:separator/>
      </w:r>
    </w:p>
  </w:endnote>
  <w:endnote w:type="continuationSeparator" w:id="0">
    <w:p w:rsidR="00E81FC2" w:rsidRDefault="00E81FC2" w:rsidP="006F0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491162"/>
      <w:docPartObj>
        <w:docPartGallery w:val="Page Numbers (Bottom of Page)"/>
        <w:docPartUnique/>
      </w:docPartObj>
    </w:sdtPr>
    <w:sdtEndPr/>
    <w:sdtContent>
      <w:p w:rsidR="006F0DAF" w:rsidRDefault="006F0DAF">
        <w:pPr>
          <w:pStyle w:val="AltBilgi"/>
          <w:jc w:val="center"/>
        </w:pPr>
        <w:r w:rsidRPr="006F0DAF">
          <w:rPr>
            <w:rFonts w:ascii="Times New Roman" w:hAnsi="Times New Roman" w:cs="Times New Roman"/>
            <w:sz w:val="24"/>
          </w:rPr>
          <w:fldChar w:fldCharType="begin"/>
        </w:r>
        <w:r w:rsidRPr="006F0DAF">
          <w:rPr>
            <w:rFonts w:ascii="Times New Roman" w:hAnsi="Times New Roman" w:cs="Times New Roman"/>
            <w:sz w:val="24"/>
          </w:rPr>
          <w:instrText>PAGE   \* MERGEFORMAT</w:instrText>
        </w:r>
        <w:r w:rsidRPr="006F0DAF">
          <w:rPr>
            <w:rFonts w:ascii="Times New Roman" w:hAnsi="Times New Roman" w:cs="Times New Roman"/>
            <w:sz w:val="24"/>
          </w:rPr>
          <w:fldChar w:fldCharType="separate"/>
        </w:r>
        <w:r w:rsidR="00BD76C1">
          <w:rPr>
            <w:rFonts w:ascii="Times New Roman" w:hAnsi="Times New Roman" w:cs="Times New Roman"/>
            <w:noProof/>
            <w:sz w:val="24"/>
          </w:rPr>
          <w:t>1</w:t>
        </w:r>
        <w:r w:rsidRPr="006F0DAF">
          <w:rPr>
            <w:rFonts w:ascii="Times New Roman" w:hAnsi="Times New Roman" w:cs="Times New Roman"/>
            <w:sz w:val="24"/>
          </w:rPr>
          <w:fldChar w:fldCharType="end"/>
        </w:r>
      </w:p>
    </w:sdtContent>
  </w:sdt>
  <w:p w:rsidR="006F0DAF" w:rsidRDefault="006F0DA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FC2" w:rsidRDefault="00E81FC2" w:rsidP="006F0DAF">
      <w:pPr>
        <w:spacing w:after="0" w:line="240" w:lineRule="auto"/>
      </w:pPr>
      <w:r>
        <w:separator/>
      </w:r>
    </w:p>
  </w:footnote>
  <w:footnote w:type="continuationSeparator" w:id="0">
    <w:p w:rsidR="00E81FC2" w:rsidRDefault="00E81FC2" w:rsidP="006F0D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AB3CF1"/>
    <w:multiLevelType w:val="multilevel"/>
    <w:tmpl w:val="524A6B72"/>
    <w:lvl w:ilvl="0">
      <w:start w:val="2"/>
      <w:numFmt w:val="decimal"/>
      <w:lvlText w:val="%1."/>
      <w:lvlJc w:val="left"/>
      <w:pPr>
        <w:ind w:left="540" w:hanging="540"/>
      </w:pPr>
      <w:rPr>
        <w:rFonts w:hint="default"/>
        <w:b/>
      </w:rPr>
    </w:lvl>
    <w:lvl w:ilvl="1">
      <w:start w:val="1"/>
      <w:numFmt w:val="decimal"/>
      <w:lvlText w:val="%2."/>
      <w:lvlJc w:val="left"/>
      <w:pPr>
        <w:ind w:left="540" w:hanging="540"/>
      </w:pPr>
      <w:rPr>
        <w:rFonts w:ascii="Times New Roman" w:eastAsiaTheme="minorHAnsi" w:hAnsi="Times New Roman" w:cs="Times New Roman"/>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31A"/>
    <w:rsid w:val="0037531A"/>
    <w:rsid w:val="004109E8"/>
    <w:rsid w:val="006379A3"/>
    <w:rsid w:val="00640B85"/>
    <w:rsid w:val="006F0DAF"/>
    <w:rsid w:val="00BD76C1"/>
    <w:rsid w:val="00E81FC2"/>
    <w:rsid w:val="00F85D05"/>
    <w:rsid w:val="00FA30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0B1564-FB7F-4407-8B47-D18F106E9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531A"/>
  </w:style>
  <w:style w:type="paragraph" w:styleId="Balk2">
    <w:name w:val="heading 2"/>
    <w:basedOn w:val="Normal"/>
    <w:next w:val="Normal"/>
    <w:link w:val="Balk2Char"/>
    <w:uiPriority w:val="9"/>
    <w:unhideWhenUsed/>
    <w:qFormat/>
    <w:rsid w:val="003753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37531A"/>
    <w:rPr>
      <w:rFonts w:asciiTheme="majorHAnsi" w:eastAsiaTheme="majorEastAsia" w:hAnsiTheme="majorHAnsi" w:cstheme="majorBidi"/>
      <w:color w:val="2E74B5" w:themeColor="accent1" w:themeShade="BF"/>
      <w:sz w:val="26"/>
      <w:szCs w:val="26"/>
    </w:rPr>
  </w:style>
  <w:style w:type="paragraph" w:styleId="ListeParagraf">
    <w:name w:val="List Paragraph"/>
    <w:basedOn w:val="Normal"/>
    <w:uiPriority w:val="34"/>
    <w:qFormat/>
    <w:rsid w:val="0037531A"/>
    <w:pPr>
      <w:ind w:left="720"/>
      <w:contextualSpacing/>
    </w:pPr>
  </w:style>
  <w:style w:type="paragraph" w:styleId="stBilgi">
    <w:name w:val="header"/>
    <w:basedOn w:val="Normal"/>
    <w:link w:val="stBilgiChar"/>
    <w:uiPriority w:val="99"/>
    <w:unhideWhenUsed/>
    <w:rsid w:val="006F0DA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F0DAF"/>
  </w:style>
  <w:style w:type="paragraph" w:styleId="AltBilgi">
    <w:name w:val="footer"/>
    <w:basedOn w:val="Normal"/>
    <w:link w:val="AltBilgiChar"/>
    <w:uiPriority w:val="99"/>
    <w:unhideWhenUsed/>
    <w:rsid w:val="006F0DA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F0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2888</Words>
  <Characters>16468</Characters>
  <Application>Microsoft Office Word</Application>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İYBS</vt:lpstr>
    </vt:vector>
  </TitlesOfParts>
  <Company/>
  <LinksUpToDate>false</LinksUpToDate>
  <CharactersWithSpaces>19318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İYBS</dc:title>
  <dc:subject/>
  <dc:creator>Filiz İŞLEYEN</dc:creator>
  <cp:keywords>SBYS-AK</cp:keywords>
  <dc:description/>
  <cp:lastModifiedBy>FİLİZ İŞLEYEN</cp:lastModifiedBy>
  <cp:revision>8</cp:revision>
  <dcterms:created xsi:type="dcterms:W3CDTF">2017-10-03T09:00:00Z</dcterms:created>
  <dcterms:modified xsi:type="dcterms:W3CDTF">2019-09-02T08:51:00Z</dcterms:modified>
</cp:coreProperties>
</file>